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54886" w14:textId="1FF96442" w:rsidR="00CA7908" w:rsidRPr="00B76855" w:rsidRDefault="00CA7908" w:rsidP="00B76855">
      <w:pPr>
        <w:spacing w:beforeLines="1" w:before="2" w:afterLines="1" w:after="2"/>
        <w:jc w:val="center"/>
        <w:rPr>
          <w:rFonts w:ascii="Times" w:hAnsi="Times" w:cs="Times New Roman"/>
          <w:b/>
          <w:szCs w:val="20"/>
          <w:u w:val="single"/>
        </w:rPr>
      </w:pPr>
      <w:r w:rsidRPr="00B76855">
        <w:rPr>
          <w:rFonts w:ascii="Times" w:hAnsi="Times" w:cs="Times New Roman"/>
          <w:b/>
          <w:szCs w:val="20"/>
          <w:u w:val="single"/>
        </w:rPr>
        <w:t>Rick Davis • Direct</w:t>
      </w:r>
      <w:r w:rsidR="00A07DD7" w:rsidRPr="00B76855">
        <w:rPr>
          <w:rFonts w:ascii="Times" w:hAnsi="Times" w:cs="Times New Roman"/>
          <w:b/>
          <w:szCs w:val="20"/>
          <w:u w:val="single"/>
        </w:rPr>
        <w:t>or</w:t>
      </w:r>
      <w:r w:rsidRPr="00B76855">
        <w:rPr>
          <w:rFonts w:ascii="Times" w:hAnsi="Times" w:cs="Times New Roman"/>
          <w:b/>
          <w:szCs w:val="20"/>
          <w:u w:val="single"/>
        </w:rPr>
        <w:t xml:space="preserve"> • Theater and Opera/Music-Theater</w:t>
      </w:r>
    </w:p>
    <w:p w14:paraId="77BE2E3B" w14:textId="50D6167C" w:rsidR="000D30CA" w:rsidRPr="002B28F3" w:rsidRDefault="000D30CA" w:rsidP="00B76855">
      <w:pPr>
        <w:spacing w:beforeLines="1" w:before="2" w:afterLines="1" w:after="2"/>
        <w:jc w:val="center"/>
        <w:rPr>
          <w:rFonts w:ascii="Times" w:hAnsi="Times" w:cs="Times New Roman"/>
          <w:b/>
          <w:sz w:val="20"/>
          <w:szCs w:val="20"/>
        </w:rPr>
      </w:pPr>
      <w:r w:rsidRPr="002B28F3">
        <w:rPr>
          <w:rFonts w:ascii="Times" w:hAnsi="Times" w:cs="Times New Roman"/>
          <w:b/>
          <w:sz w:val="20"/>
          <w:szCs w:val="20"/>
        </w:rPr>
        <w:t>Member, Stage Directors and Choreographers Society</w:t>
      </w:r>
      <w:r w:rsidR="00B76855" w:rsidRPr="002B28F3">
        <w:rPr>
          <w:rFonts w:ascii="Times" w:hAnsi="Times" w:cs="Times New Roman"/>
          <w:b/>
          <w:sz w:val="20"/>
          <w:szCs w:val="20"/>
        </w:rPr>
        <w:t xml:space="preserve"> </w:t>
      </w:r>
    </w:p>
    <w:p w14:paraId="3D880BF9" w14:textId="77777777" w:rsidR="00B76855" w:rsidRPr="000D30CA" w:rsidRDefault="00B76855" w:rsidP="00B76855">
      <w:pPr>
        <w:spacing w:beforeLines="1" w:before="2" w:afterLines="1" w:after="2"/>
        <w:jc w:val="center"/>
        <w:rPr>
          <w:rFonts w:ascii="Times" w:hAnsi="Times" w:cs="Times New Roman"/>
          <w:b/>
          <w:szCs w:val="20"/>
        </w:rPr>
      </w:pPr>
    </w:p>
    <w:p w14:paraId="2BAFF9F8" w14:textId="2AF055E7" w:rsidR="00CA7908" w:rsidRPr="00CA7908" w:rsidRDefault="00CA7908" w:rsidP="00310C71">
      <w:pPr>
        <w:spacing w:beforeLines="1" w:before="2" w:afterLines="1" w:after="2"/>
        <w:ind w:firstLine="720"/>
        <w:rPr>
          <w:rFonts w:ascii="Times" w:hAnsi="Times" w:cs="Times New Roman"/>
          <w:b/>
          <w:szCs w:val="20"/>
        </w:rPr>
      </w:pPr>
      <w:r w:rsidRPr="00CA7908">
        <w:rPr>
          <w:rFonts w:ascii="Times" w:hAnsi="Times" w:cs="Times New Roman"/>
          <w:b/>
          <w:szCs w:val="20"/>
        </w:rPr>
        <w:t>Artistic Director, Theater of the First Amendment, 1991—2012</w:t>
      </w:r>
      <w:r w:rsidR="000D30CA">
        <w:rPr>
          <w:rFonts w:ascii="Times" w:hAnsi="Times" w:cs="Times New Roman"/>
          <w:b/>
          <w:szCs w:val="20"/>
        </w:rPr>
        <w:t>.</w:t>
      </w:r>
    </w:p>
    <w:p w14:paraId="19155831" w14:textId="5DD61291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 xml:space="preserve">From 1990 to 2012, TFA was </w:t>
      </w:r>
      <w:r w:rsidR="00631090">
        <w:rPr>
          <w:rFonts w:ascii="Times" w:hAnsi="Times" w:cs="Times New Roman"/>
          <w:szCs w:val="20"/>
        </w:rPr>
        <w:t>a</w:t>
      </w:r>
      <w:r w:rsidRPr="00CA7908">
        <w:rPr>
          <w:rFonts w:ascii="Times" w:hAnsi="Times" w:cs="Times New Roman"/>
          <w:szCs w:val="20"/>
        </w:rPr>
        <w:t xml:space="preserve"> professional (Actor’s Equity) company </w:t>
      </w:r>
      <w:r w:rsidR="00631090">
        <w:rPr>
          <w:rFonts w:ascii="Times" w:hAnsi="Times" w:cs="Times New Roman"/>
          <w:szCs w:val="20"/>
        </w:rPr>
        <w:t>at</w:t>
      </w:r>
      <w:r w:rsidRPr="00CA7908">
        <w:rPr>
          <w:rFonts w:ascii="Times" w:hAnsi="Times" w:cs="Times New Roman"/>
          <w:szCs w:val="20"/>
        </w:rPr>
        <w:t xml:space="preserve"> George Mason University.  Dedicated to new work and </w:t>
      </w:r>
      <w:r w:rsidR="00752E40">
        <w:rPr>
          <w:rFonts w:ascii="Times" w:hAnsi="Times" w:cs="Times New Roman"/>
          <w:szCs w:val="20"/>
        </w:rPr>
        <w:t>rediscovered</w:t>
      </w:r>
      <w:r w:rsidRPr="00CA7908">
        <w:rPr>
          <w:rFonts w:ascii="Times" w:hAnsi="Times" w:cs="Times New Roman"/>
          <w:szCs w:val="20"/>
        </w:rPr>
        <w:t xml:space="preserve"> classics, </w:t>
      </w:r>
      <w:r w:rsidR="00631090">
        <w:rPr>
          <w:rFonts w:ascii="Times" w:hAnsi="Times" w:cs="Times New Roman"/>
          <w:szCs w:val="20"/>
        </w:rPr>
        <w:t>TFA</w:t>
      </w:r>
      <w:r w:rsidRPr="00CA7908">
        <w:rPr>
          <w:rFonts w:ascii="Times" w:hAnsi="Times" w:cs="Times New Roman"/>
          <w:szCs w:val="20"/>
        </w:rPr>
        <w:t xml:space="preserve"> </w:t>
      </w:r>
      <w:r w:rsidR="00631090">
        <w:rPr>
          <w:rFonts w:ascii="Times" w:hAnsi="Times" w:cs="Times New Roman"/>
          <w:szCs w:val="20"/>
        </w:rPr>
        <w:t>won</w:t>
      </w:r>
      <w:r w:rsidRPr="00CA7908">
        <w:rPr>
          <w:rFonts w:ascii="Times" w:hAnsi="Times" w:cs="Times New Roman"/>
          <w:szCs w:val="20"/>
        </w:rPr>
        <w:t xml:space="preserve"> twelve Helen Hayes Awards </w:t>
      </w:r>
      <w:r w:rsidR="00631090">
        <w:rPr>
          <w:rFonts w:ascii="Times" w:hAnsi="Times" w:cs="Times New Roman"/>
          <w:szCs w:val="20"/>
        </w:rPr>
        <w:t>(from almost</w:t>
      </w:r>
      <w:r w:rsidR="003D20E7">
        <w:rPr>
          <w:rFonts w:ascii="Times" w:hAnsi="Times" w:cs="Times New Roman"/>
          <w:szCs w:val="20"/>
        </w:rPr>
        <w:t xml:space="preserve"> forty</w:t>
      </w:r>
      <w:r w:rsidRPr="00CA7908">
        <w:rPr>
          <w:rFonts w:ascii="Times" w:hAnsi="Times" w:cs="Times New Roman"/>
          <w:szCs w:val="20"/>
        </w:rPr>
        <w:t xml:space="preserve"> nominations</w:t>
      </w:r>
      <w:r w:rsidR="00631090">
        <w:rPr>
          <w:rFonts w:ascii="Times" w:hAnsi="Times" w:cs="Times New Roman"/>
          <w:szCs w:val="20"/>
        </w:rPr>
        <w:t>)</w:t>
      </w:r>
      <w:r w:rsidRPr="00CA7908">
        <w:rPr>
          <w:rFonts w:ascii="Times" w:hAnsi="Times" w:cs="Times New Roman"/>
          <w:szCs w:val="20"/>
        </w:rPr>
        <w:t xml:space="preserve">, and originated work that has </w:t>
      </w:r>
      <w:r w:rsidR="003D20E7">
        <w:rPr>
          <w:rFonts w:ascii="Times" w:hAnsi="Times" w:cs="Times New Roman"/>
          <w:szCs w:val="20"/>
        </w:rPr>
        <w:t>seen</w:t>
      </w:r>
      <w:r w:rsidRPr="00CA7908">
        <w:rPr>
          <w:rFonts w:ascii="Times" w:hAnsi="Times" w:cs="Times New Roman"/>
          <w:szCs w:val="20"/>
        </w:rPr>
        <w:t xml:space="preserve"> </w:t>
      </w:r>
      <w:r w:rsidR="00B76855">
        <w:rPr>
          <w:rFonts w:ascii="Times" w:hAnsi="Times" w:cs="Times New Roman"/>
          <w:szCs w:val="20"/>
        </w:rPr>
        <w:t>regiona</w:t>
      </w:r>
      <w:r w:rsidR="00752E40">
        <w:rPr>
          <w:rFonts w:ascii="Times" w:hAnsi="Times" w:cs="Times New Roman"/>
          <w:szCs w:val="20"/>
        </w:rPr>
        <w:t>l</w:t>
      </w:r>
      <w:r w:rsidR="00B76855">
        <w:rPr>
          <w:rFonts w:ascii="Times" w:hAnsi="Times" w:cs="Times New Roman"/>
          <w:szCs w:val="20"/>
        </w:rPr>
        <w:t xml:space="preserve">, national, and international productions, </w:t>
      </w:r>
      <w:r w:rsidRPr="00CA7908">
        <w:rPr>
          <w:rFonts w:ascii="Times" w:hAnsi="Times" w:cs="Times New Roman"/>
          <w:szCs w:val="20"/>
        </w:rPr>
        <w:t xml:space="preserve">NPR broadcast, cast album recordings, and </w:t>
      </w:r>
      <w:r w:rsidR="00631090">
        <w:rPr>
          <w:rFonts w:ascii="Times" w:hAnsi="Times" w:cs="Times New Roman"/>
          <w:szCs w:val="20"/>
        </w:rPr>
        <w:t xml:space="preserve">local </w:t>
      </w:r>
      <w:r w:rsidR="00B76855">
        <w:rPr>
          <w:rFonts w:ascii="Times" w:hAnsi="Times" w:cs="Times New Roman"/>
          <w:szCs w:val="20"/>
        </w:rPr>
        <w:t>PBS telecast.</w:t>
      </w:r>
    </w:p>
    <w:p w14:paraId="62E51302" w14:textId="0A7401D7" w:rsidR="00CA7908" w:rsidRPr="00CA7908" w:rsidRDefault="00CA7908" w:rsidP="00310C71">
      <w:pPr>
        <w:spacing w:beforeLines="1" w:before="2" w:afterLines="1" w:after="2"/>
        <w:ind w:left="720"/>
        <w:rPr>
          <w:rFonts w:ascii="Times" w:hAnsi="Times" w:cs="Times New Roman"/>
          <w:b/>
          <w:szCs w:val="20"/>
        </w:rPr>
      </w:pPr>
      <w:r w:rsidRPr="00CA7908">
        <w:rPr>
          <w:rFonts w:ascii="Times" w:hAnsi="Times" w:cs="Times New Roman"/>
          <w:b/>
          <w:szCs w:val="20"/>
        </w:rPr>
        <w:t>Associate Artistic Director, Center Stage</w:t>
      </w:r>
      <w:r w:rsidR="00310C71">
        <w:rPr>
          <w:rFonts w:ascii="Times" w:hAnsi="Times" w:cs="Times New Roman"/>
          <w:b/>
          <w:szCs w:val="20"/>
        </w:rPr>
        <w:t xml:space="preserve">, Baltimore, 1990-91; Resident </w:t>
      </w:r>
      <w:r w:rsidRPr="00CA7908">
        <w:rPr>
          <w:rFonts w:ascii="Times" w:hAnsi="Times" w:cs="Times New Roman"/>
          <w:b/>
          <w:szCs w:val="20"/>
        </w:rPr>
        <w:t>Dramaturg, 1986-90.</w:t>
      </w:r>
    </w:p>
    <w:p w14:paraId="0917314F" w14:textId="1A00A2CD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 xml:space="preserve">Assisted in artistic planning, casting, </w:t>
      </w:r>
      <w:r w:rsidR="00631090" w:rsidRPr="00CA7908">
        <w:rPr>
          <w:rFonts w:ascii="Times" w:hAnsi="Times" w:cs="Times New Roman"/>
          <w:szCs w:val="20"/>
        </w:rPr>
        <w:t>production supervision</w:t>
      </w:r>
      <w:r w:rsidR="00631090">
        <w:rPr>
          <w:rFonts w:ascii="Times" w:hAnsi="Times" w:cs="Times New Roman"/>
          <w:szCs w:val="20"/>
        </w:rPr>
        <w:t>,</w:t>
      </w:r>
      <w:r w:rsidR="00631090" w:rsidRPr="00CA7908">
        <w:rPr>
          <w:rFonts w:ascii="Times" w:hAnsi="Times" w:cs="Times New Roman"/>
          <w:szCs w:val="20"/>
        </w:rPr>
        <w:t xml:space="preserve"> </w:t>
      </w:r>
      <w:r w:rsidR="00631090">
        <w:rPr>
          <w:rFonts w:ascii="Times" w:hAnsi="Times" w:cs="Times New Roman"/>
          <w:szCs w:val="20"/>
        </w:rPr>
        <w:t>fundraising</w:t>
      </w:r>
      <w:r w:rsidRPr="00CA7908">
        <w:rPr>
          <w:rFonts w:ascii="Times" w:hAnsi="Times" w:cs="Times New Roman"/>
          <w:szCs w:val="20"/>
        </w:rPr>
        <w:t xml:space="preserve">, publications and marketing activities for major regional theater.  Originated </w:t>
      </w:r>
      <w:r w:rsidR="00A74100">
        <w:rPr>
          <w:rFonts w:ascii="Times" w:hAnsi="Times" w:cs="Times New Roman"/>
          <w:szCs w:val="20"/>
        </w:rPr>
        <w:t>c</w:t>
      </w:r>
      <w:r w:rsidRPr="00CA7908">
        <w:rPr>
          <w:rFonts w:ascii="Times" w:hAnsi="Times" w:cs="Times New Roman"/>
          <w:szCs w:val="20"/>
        </w:rPr>
        <w:t>abaret s</w:t>
      </w:r>
      <w:r w:rsidR="00A74100">
        <w:rPr>
          <w:rFonts w:ascii="Times" w:hAnsi="Times" w:cs="Times New Roman"/>
          <w:szCs w:val="20"/>
        </w:rPr>
        <w:t xml:space="preserve">eries.  Developed </w:t>
      </w:r>
      <w:r w:rsidRPr="00CA7908">
        <w:rPr>
          <w:rFonts w:ascii="Times" w:hAnsi="Times" w:cs="Times New Roman"/>
          <w:szCs w:val="20"/>
        </w:rPr>
        <w:t xml:space="preserve">dramaturgy department. </w:t>
      </w:r>
      <w:r w:rsidR="003D20E7">
        <w:rPr>
          <w:rFonts w:ascii="Times" w:hAnsi="Times" w:cs="Times New Roman"/>
          <w:szCs w:val="20"/>
        </w:rPr>
        <w:t xml:space="preserve"> Directed on mainstage and cabaret series.</w:t>
      </w:r>
    </w:p>
    <w:p w14:paraId="59CB67A8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b/>
          <w:szCs w:val="20"/>
        </w:rPr>
      </w:pP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b/>
          <w:szCs w:val="20"/>
        </w:rPr>
        <w:t>Co-founder and Associate Director, American Ibsen Theater, 1983-85.</w:t>
      </w:r>
    </w:p>
    <w:p w14:paraId="6B548E91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 xml:space="preserve">Helped launch innovative, nationally recognized company in Pittsburgh devoted to non-traditional </w:t>
      </w:r>
      <w:proofErr w:type="spellStart"/>
      <w:r w:rsidRPr="00CA7908">
        <w:rPr>
          <w:rFonts w:ascii="Times" w:hAnsi="Times" w:cs="Times New Roman"/>
          <w:szCs w:val="20"/>
        </w:rPr>
        <w:t>stagings</w:t>
      </w:r>
      <w:proofErr w:type="spellEnd"/>
      <w:r w:rsidRPr="00CA7908">
        <w:rPr>
          <w:rFonts w:ascii="Times" w:hAnsi="Times" w:cs="Times New Roman"/>
          <w:szCs w:val="20"/>
        </w:rPr>
        <w:t xml:space="preserve"> of Ibsen, new works, and other rarities. Directed, performed, worked in marketing, development, and dramaturgical capacities.  </w:t>
      </w:r>
    </w:p>
    <w:p w14:paraId="25EE3827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</w:p>
    <w:p w14:paraId="3EED042A" w14:textId="12394AF8" w:rsidR="00CA7908" w:rsidRDefault="00CA7908" w:rsidP="009F0500">
      <w:pPr>
        <w:spacing w:beforeLines="1" w:before="2" w:afterLines="1" w:after="2"/>
        <w:rPr>
          <w:rFonts w:ascii="Times" w:hAnsi="Times" w:cs="Times New Roman"/>
          <w:b/>
          <w:szCs w:val="20"/>
        </w:rPr>
      </w:pPr>
      <w:r w:rsidRPr="003D20E7">
        <w:rPr>
          <w:rFonts w:ascii="Times" w:hAnsi="Times" w:cs="Times New Roman"/>
          <w:b/>
          <w:szCs w:val="20"/>
          <w:u w:val="single"/>
        </w:rPr>
        <w:t>Selected Professional Theater Productions</w:t>
      </w:r>
      <w:r w:rsidRPr="00CA7908">
        <w:rPr>
          <w:rFonts w:ascii="Times" w:hAnsi="Times" w:cs="Times New Roman"/>
          <w:b/>
          <w:szCs w:val="20"/>
        </w:rPr>
        <w:t>:</w:t>
      </w:r>
    </w:p>
    <w:p w14:paraId="3AFDC27E" w14:textId="70A7B09D" w:rsidR="00E24E2F" w:rsidRPr="00E24E2F" w:rsidRDefault="00E24E2F" w:rsidP="009F0500">
      <w:pPr>
        <w:spacing w:beforeLines="1" w:before="2" w:afterLines="1" w:after="2"/>
        <w:rPr>
          <w:rFonts w:ascii="Times" w:hAnsi="Times" w:cs="Times New Roman"/>
          <w:bCs/>
          <w:szCs w:val="20"/>
        </w:rPr>
      </w:pPr>
      <w:r>
        <w:rPr>
          <w:rFonts w:ascii="Times" w:hAnsi="Times" w:cs="Times New Roman"/>
          <w:bCs/>
          <w:i/>
          <w:iCs/>
          <w:szCs w:val="20"/>
        </w:rPr>
        <w:t xml:space="preserve">Luther’s Trumpet* </w:t>
      </w:r>
      <w:r>
        <w:rPr>
          <w:rFonts w:ascii="Times" w:hAnsi="Times" w:cs="Times New Roman"/>
          <w:bCs/>
          <w:szCs w:val="20"/>
        </w:rPr>
        <w:t>(digital hybrid)</w:t>
      </w:r>
      <w:r>
        <w:rPr>
          <w:rFonts w:ascii="Times" w:hAnsi="Times" w:cs="Times New Roman"/>
          <w:bCs/>
          <w:szCs w:val="20"/>
        </w:rPr>
        <w:tab/>
      </w:r>
      <w:r>
        <w:rPr>
          <w:rFonts w:ascii="Times" w:hAnsi="Times" w:cs="Times New Roman"/>
          <w:bCs/>
          <w:szCs w:val="20"/>
        </w:rPr>
        <w:tab/>
        <w:t>Mason Arts at Home, 2021</w:t>
      </w:r>
    </w:p>
    <w:p w14:paraId="25C58A7D" w14:textId="77777777" w:rsidR="00CA7908" w:rsidRPr="009F0500" w:rsidRDefault="00CA7908" w:rsidP="009F0500">
      <w:pPr>
        <w:spacing w:beforeLines="1" w:before="2" w:afterLines="1" w:after="2"/>
        <w:rPr>
          <w:rFonts w:ascii="Times" w:hAnsi="Times" w:cs="Times New Roman"/>
          <w:i/>
          <w:szCs w:val="20"/>
        </w:rPr>
      </w:pPr>
      <w:r w:rsidRPr="00CA7908">
        <w:rPr>
          <w:rFonts w:ascii="Times" w:hAnsi="Times" w:cs="Times New Roman"/>
          <w:i/>
          <w:szCs w:val="20"/>
        </w:rPr>
        <w:t>Can’t Scare Me, the Story of Mother Jone</w:t>
      </w:r>
      <w:r w:rsidR="009F0500">
        <w:rPr>
          <w:rFonts w:ascii="Times" w:hAnsi="Times" w:cs="Times New Roman"/>
          <w:i/>
          <w:szCs w:val="20"/>
        </w:rPr>
        <w:t>s*</w:t>
      </w:r>
      <w:r w:rsidR="009F0500">
        <w:rPr>
          <w:rFonts w:ascii="Times" w:hAnsi="Times" w:cs="Times New Roman"/>
          <w:i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2011-12</w:t>
      </w:r>
    </w:p>
    <w:p w14:paraId="265E9EF9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Live Wire</w:t>
      </w:r>
      <w:r w:rsidRPr="00CA7908">
        <w:rPr>
          <w:rFonts w:ascii="Times" w:hAnsi="Times" w:cs="Times New Roman"/>
          <w:szCs w:val="20"/>
        </w:rPr>
        <w:t xml:space="preserve"> (Federal Theatre Radio)                 Theater of the First Amendment, 2011</w:t>
      </w:r>
    </w:p>
    <w:p w14:paraId="17058DD4" w14:textId="4C8475F9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Constant Prince</w:t>
      </w:r>
      <w:r w:rsidR="009F0500">
        <w:rPr>
          <w:rFonts w:ascii="Times" w:hAnsi="Times" w:cs="Times New Roman"/>
          <w:i/>
          <w:szCs w:val="20"/>
        </w:rPr>
        <w:t>**</w:t>
      </w:r>
      <w:r w:rsidRPr="00CA7908">
        <w:rPr>
          <w:rFonts w:ascii="Times" w:hAnsi="Times" w:cs="Times New Roman"/>
          <w:i/>
          <w:szCs w:val="20"/>
        </w:rPr>
        <w:t>                               </w:t>
      </w:r>
      <w:r w:rsidR="009F0500">
        <w:rPr>
          <w:rFonts w:ascii="Times" w:hAnsi="Times" w:cs="Times New Roman"/>
          <w:szCs w:val="20"/>
        </w:rPr>
        <w:t>    </w:t>
      </w:r>
      <w:r w:rsidRPr="00CA7908">
        <w:rPr>
          <w:rFonts w:ascii="Times" w:hAnsi="Times" w:cs="Times New Roman"/>
          <w:szCs w:val="20"/>
        </w:rPr>
        <w:t>Unseam’d Shakespeare Co</w:t>
      </w:r>
      <w:r w:rsidR="00E24E2F">
        <w:rPr>
          <w:rFonts w:ascii="Times" w:hAnsi="Times" w:cs="Times New Roman"/>
          <w:szCs w:val="20"/>
        </w:rPr>
        <w:t xml:space="preserve">mpany, </w:t>
      </w:r>
      <w:r w:rsidRPr="00CA7908">
        <w:rPr>
          <w:rFonts w:ascii="Times" w:hAnsi="Times" w:cs="Times New Roman"/>
          <w:szCs w:val="20"/>
        </w:rPr>
        <w:t xml:space="preserve">2007 </w:t>
      </w:r>
    </w:p>
    <w:p w14:paraId="4B1EA98C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Three Hotels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2005</w:t>
      </w:r>
    </w:p>
    <w:p w14:paraId="33D21665" w14:textId="258CE28E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A Light in the Storm</w:t>
      </w:r>
      <w:r w:rsidR="009F0500">
        <w:rPr>
          <w:rFonts w:ascii="Times" w:hAnsi="Times" w:cs="Times New Roman"/>
          <w:szCs w:val="20"/>
        </w:rPr>
        <w:t>*</w:t>
      </w:r>
      <w:r w:rsidRPr="00CA7908">
        <w:rPr>
          <w:rFonts w:ascii="Times" w:hAnsi="Times" w:cs="Times New Roman"/>
          <w:szCs w:val="20"/>
        </w:rPr>
        <w:t xml:space="preserve"> </w:t>
      </w:r>
      <w:r w:rsidR="00A74100">
        <w:rPr>
          <w:rFonts w:ascii="Times" w:hAnsi="Times" w:cs="Times New Roman"/>
          <w:szCs w:val="20"/>
        </w:rPr>
        <w:tab/>
      </w:r>
      <w:r w:rsidR="00A74100">
        <w:rPr>
          <w:rFonts w:ascii="Times" w:hAnsi="Times" w:cs="Times New Roman"/>
          <w:szCs w:val="20"/>
        </w:rPr>
        <w:tab/>
      </w:r>
      <w:r w:rsidR="00A74100">
        <w:rPr>
          <w:rFonts w:ascii="Times" w:hAnsi="Times" w:cs="Times New Roman"/>
          <w:szCs w:val="20"/>
        </w:rPr>
        <w:tab/>
      </w:r>
      <w:r w:rsidR="00A74100"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K</w:t>
      </w:r>
      <w:r w:rsidR="00A74100">
        <w:rPr>
          <w:rFonts w:ascii="Times" w:hAnsi="Times" w:cs="Times New Roman"/>
          <w:szCs w:val="20"/>
        </w:rPr>
        <w:t xml:space="preserve">ennedy </w:t>
      </w:r>
      <w:r w:rsidRPr="00CA7908">
        <w:rPr>
          <w:rFonts w:ascii="Times" w:hAnsi="Times" w:cs="Times New Roman"/>
          <w:szCs w:val="20"/>
        </w:rPr>
        <w:t>C</w:t>
      </w:r>
      <w:r w:rsidR="00A74100">
        <w:rPr>
          <w:rFonts w:ascii="Times" w:hAnsi="Times" w:cs="Times New Roman"/>
          <w:szCs w:val="20"/>
        </w:rPr>
        <w:t>enter</w:t>
      </w:r>
      <w:r w:rsidRPr="00CA7908">
        <w:rPr>
          <w:rFonts w:ascii="Times" w:hAnsi="Times" w:cs="Times New Roman"/>
          <w:szCs w:val="20"/>
        </w:rPr>
        <w:t xml:space="preserve"> Theater Lab, 2003</w:t>
      </w:r>
    </w:p>
    <w:p w14:paraId="1DB1EDA5" w14:textId="3FEC754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 xml:space="preserve">        </w:t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B76855">
        <w:rPr>
          <w:rFonts w:ascii="Times" w:hAnsi="Times" w:cs="Times New Roman"/>
          <w:szCs w:val="20"/>
        </w:rPr>
        <w:t>Kennedy Center</w:t>
      </w:r>
      <w:r w:rsidR="00A74100">
        <w:rPr>
          <w:rFonts w:ascii="Times" w:hAnsi="Times" w:cs="Times New Roman"/>
          <w:szCs w:val="20"/>
        </w:rPr>
        <w:t xml:space="preserve"> </w:t>
      </w:r>
      <w:r w:rsidRPr="00CA7908">
        <w:rPr>
          <w:rFonts w:ascii="Times" w:hAnsi="Times" w:cs="Times New Roman"/>
          <w:szCs w:val="20"/>
        </w:rPr>
        <w:t>National Tour, 2002</w:t>
      </w:r>
    </w:p>
    <w:p w14:paraId="4DF69B52" w14:textId="7F8EC423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>       </w:t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631090">
        <w:rPr>
          <w:rFonts w:ascii="Times" w:hAnsi="Times" w:cs="Times New Roman"/>
          <w:szCs w:val="20"/>
        </w:rPr>
        <w:tab/>
      </w:r>
      <w:r w:rsidR="00B76855">
        <w:rPr>
          <w:rFonts w:ascii="Times" w:hAnsi="Times" w:cs="Times New Roman"/>
          <w:szCs w:val="20"/>
        </w:rPr>
        <w:t>Kennedy Center</w:t>
      </w:r>
      <w:r w:rsidRPr="00CA7908">
        <w:rPr>
          <w:rFonts w:ascii="Times" w:hAnsi="Times" w:cs="Times New Roman"/>
          <w:szCs w:val="20"/>
        </w:rPr>
        <w:t xml:space="preserve"> Theater Lab, 2001 </w:t>
      </w:r>
    </w:p>
    <w:p w14:paraId="08B18477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Lady from the Sea</w:t>
      </w:r>
      <w:r w:rsidR="009F0500">
        <w:rPr>
          <w:rFonts w:ascii="Times" w:hAnsi="Times" w:cs="Times New Roman"/>
          <w:i/>
          <w:szCs w:val="20"/>
        </w:rPr>
        <w:t>**</w:t>
      </w:r>
      <w:r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2000</w:t>
      </w:r>
    </w:p>
    <w:p w14:paraId="1D337D62" w14:textId="69295EFE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Galileo</w:t>
      </w:r>
      <w:r w:rsidRPr="00CA7908"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proofErr w:type="spellStart"/>
      <w:r w:rsidR="00631090">
        <w:rPr>
          <w:rFonts w:ascii="Times" w:hAnsi="Times" w:cs="Times New Roman"/>
          <w:szCs w:val="20"/>
        </w:rPr>
        <w:t>SummerArts</w:t>
      </w:r>
      <w:proofErr w:type="spellEnd"/>
      <w:r w:rsidRPr="00CA7908">
        <w:rPr>
          <w:rFonts w:ascii="Times" w:hAnsi="Times" w:cs="Times New Roman"/>
          <w:szCs w:val="20"/>
        </w:rPr>
        <w:t>, Flagstaff, AZ, 2000</w:t>
      </w:r>
    </w:p>
    <w:p w14:paraId="5B5DDC43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Memorandum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1999</w:t>
      </w:r>
    </w:p>
    <w:p w14:paraId="3AD7D101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Dr. Faustus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1998</w:t>
      </w:r>
    </w:p>
    <w:p w14:paraId="0479E4F7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Crystal</w:t>
      </w:r>
      <w:r w:rsidR="009F0500">
        <w:rPr>
          <w:rFonts w:ascii="Times" w:hAnsi="Times" w:cs="Times New Roman"/>
          <w:szCs w:val="20"/>
        </w:rPr>
        <w:t>*</w:t>
      </w:r>
      <w:r w:rsidR="009F0500">
        <w:rPr>
          <w:rFonts w:ascii="Times" w:hAnsi="Times" w:cs="Times New Roman"/>
          <w:szCs w:val="20"/>
        </w:rPr>
        <w:tab/>
      </w:r>
      <w:r w:rsidR="009F0500"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1997</w:t>
      </w:r>
    </w:p>
    <w:p w14:paraId="535183CA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Betty the Yeti             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1996</w:t>
      </w:r>
    </w:p>
    <w:p w14:paraId="7939AEBA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Sweet Ike</w:t>
      </w:r>
      <w:r w:rsidR="009F0500">
        <w:rPr>
          <w:rFonts w:ascii="Times" w:hAnsi="Times" w:cs="Times New Roman"/>
          <w:szCs w:val="20"/>
        </w:rPr>
        <w:t>*</w:t>
      </w:r>
      <w:r w:rsidR="009F0500">
        <w:rPr>
          <w:rFonts w:ascii="Times" w:hAnsi="Times" w:cs="Times New Roman"/>
          <w:szCs w:val="20"/>
        </w:rPr>
        <w:tab/>
      </w:r>
      <w:r w:rsidR="009F0500">
        <w:rPr>
          <w:rFonts w:ascii="Times" w:hAnsi="Times" w:cs="Times New Roman"/>
          <w:szCs w:val="20"/>
        </w:rPr>
        <w:tab/>
      </w:r>
      <w:r w:rsidR="009F0500">
        <w:rPr>
          <w:rFonts w:ascii="Times" w:hAnsi="Times" w:cs="Times New Roman"/>
          <w:szCs w:val="20"/>
        </w:rPr>
        <w:tab/>
      </w:r>
      <w:r w:rsidR="009F0500">
        <w:rPr>
          <w:rFonts w:ascii="Times" w:hAnsi="Times" w:cs="Times New Roman"/>
          <w:szCs w:val="20"/>
        </w:rPr>
        <w:tab/>
      </w:r>
      <w:r w:rsidR="009F0500"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1996</w:t>
      </w:r>
    </w:p>
    <w:p w14:paraId="34F10750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John Gabriel Borkman</w:t>
      </w:r>
      <w:r w:rsidR="009F0500">
        <w:rPr>
          <w:rFonts w:ascii="Times" w:hAnsi="Times" w:cs="Times New Roman"/>
          <w:i/>
          <w:szCs w:val="20"/>
        </w:rPr>
        <w:t>**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1995</w:t>
      </w:r>
    </w:p>
    <w:p w14:paraId="1DB257B7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Boomtown </w:t>
      </w:r>
      <w:r w:rsidRPr="00CA7908">
        <w:rPr>
          <w:rFonts w:ascii="Times" w:hAnsi="Times" w:cs="Times New Roman"/>
          <w:szCs w:val="20"/>
        </w:rPr>
        <w:t>                                                      Theater of the First Amendment, 1995</w:t>
      </w:r>
    </w:p>
    <w:p w14:paraId="5DDBBE2D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Living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1994</w:t>
      </w:r>
    </w:p>
    <w:p w14:paraId="521BB51D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Cellophane Xero</w:t>
      </w:r>
      <w:r w:rsidR="009F0500">
        <w:rPr>
          <w:rFonts w:ascii="Times" w:hAnsi="Times" w:cs="Times New Roman"/>
          <w:i/>
          <w:szCs w:val="20"/>
        </w:rPr>
        <w:t>x*</w:t>
      </w:r>
      <w:r w:rsidR="009F0500">
        <w:rPr>
          <w:rFonts w:ascii="Times" w:hAnsi="Times" w:cs="Times New Roman"/>
          <w:i/>
          <w:szCs w:val="20"/>
        </w:rPr>
        <w:tab/>
      </w:r>
      <w:r w:rsidR="009F0500">
        <w:rPr>
          <w:rFonts w:ascii="Times" w:hAnsi="Times" w:cs="Times New Roman"/>
          <w:i/>
          <w:szCs w:val="20"/>
        </w:rPr>
        <w:tab/>
      </w:r>
      <w:r w:rsidR="009F0500"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1993</w:t>
      </w:r>
    </w:p>
    <w:p w14:paraId="0C00018A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Live Wire</w:t>
      </w:r>
      <w:r w:rsidRPr="00CA7908">
        <w:rPr>
          <w:rFonts w:ascii="Times" w:hAnsi="Times" w:cs="Times New Roman"/>
          <w:szCs w:val="20"/>
        </w:rPr>
        <w:t xml:space="preserve"> (also broadcast on NPR)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Theater of the First Amendment, 1992</w:t>
      </w:r>
    </w:p>
    <w:p w14:paraId="7747C31A" w14:textId="6FB6BDC2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Cocktail Hour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Players Theatre Columbus, 1992</w:t>
      </w:r>
    </w:p>
    <w:p w14:paraId="1714B096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Candida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Center Stage, Baltimore, 1991</w:t>
      </w:r>
    </w:p>
    <w:p w14:paraId="0FC732F3" w14:textId="6C2F64E1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szCs w:val="20"/>
        </w:rPr>
        <w:t xml:space="preserve">“Democracy!” </w:t>
      </w:r>
      <w:r w:rsidR="007C29DA">
        <w:rPr>
          <w:rFonts w:ascii="Times" w:hAnsi="Times" w:cs="Times New Roman"/>
          <w:szCs w:val="20"/>
        </w:rPr>
        <w:t>*</w:t>
      </w:r>
      <w:r w:rsidR="00E24E2F">
        <w:rPr>
          <w:rFonts w:ascii="Times" w:hAnsi="Times" w:cs="Times New Roman"/>
          <w:szCs w:val="20"/>
        </w:rPr>
        <w:t xml:space="preserve"> </w:t>
      </w:r>
      <w:r w:rsidRPr="00CA7908">
        <w:rPr>
          <w:rFonts w:ascii="Times" w:hAnsi="Times" w:cs="Times New Roman"/>
          <w:szCs w:val="20"/>
        </w:rPr>
        <w:t>(J. Brodsky</w:t>
      </w:r>
      <w:r w:rsidR="007C29DA">
        <w:rPr>
          <w:rFonts w:ascii="Times" w:hAnsi="Times" w:cs="Times New Roman"/>
          <w:szCs w:val="20"/>
        </w:rPr>
        <w:t>)</w:t>
      </w:r>
      <w:r w:rsidR="007C29DA">
        <w:rPr>
          <w:rFonts w:ascii="Times" w:hAnsi="Times" w:cs="Times New Roman"/>
          <w:szCs w:val="20"/>
        </w:rPr>
        <w:tab/>
      </w:r>
      <w:r w:rsidR="007C29DA"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Center Stage Cabaret, 1990</w:t>
      </w:r>
    </w:p>
    <w:p w14:paraId="67FA608D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Dear Liar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Center Stage Cabaret, 1989</w:t>
      </w:r>
    </w:p>
    <w:p w14:paraId="0B56FDFB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Rosencrantz and Guildenstern Are Dead</w:t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Delaware Theatre Company, 1989</w:t>
      </w:r>
    </w:p>
    <w:p w14:paraId="369E46D7" w14:textId="77777777" w:rsidR="002B28F3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Cradle</w:t>
      </w:r>
      <w:r w:rsidR="007C29DA">
        <w:rPr>
          <w:rFonts w:ascii="Times" w:hAnsi="Times" w:cs="Times New Roman"/>
          <w:i/>
          <w:szCs w:val="20"/>
        </w:rPr>
        <w:t>s*</w:t>
      </w:r>
      <w:r w:rsidR="007C29DA">
        <w:rPr>
          <w:rFonts w:ascii="Times" w:hAnsi="Times" w:cs="Times New Roman"/>
          <w:i/>
          <w:szCs w:val="20"/>
        </w:rPr>
        <w:tab/>
      </w:r>
      <w:r w:rsidR="007C29DA">
        <w:rPr>
          <w:rFonts w:ascii="Times" w:hAnsi="Times" w:cs="Times New Roman"/>
          <w:i/>
          <w:szCs w:val="20"/>
        </w:rPr>
        <w:tab/>
      </w:r>
      <w:r w:rsidR="007C29DA"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 xml:space="preserve">American </w:t>
      </w:r>
      <w:r w:rsidR="00752E40">
        <w:rPr>
          <w:rFonts w:ascii="Times" w:hAnsi="Times" w:cs="Times New Roman"/>
          <w:szCs w:val="20"/>
        </w:rPr>
        <w:t>Ibsen Theater, 1983</w:t>
      </w:r>
      <w:r w:rsidR="00EB3A19">
        <w:rPr>
          <w:rFonts w:ascii="Times" w:hAnsi="Times" w:cs="Times New Roman"/>
          <w:szCs w:val="20"/>
        </w:rPr>
        <w:t xml:space="preserve"> </w:t>
      </w:r>
    </w:p>
    <w:p w14:paraId="4A2A576D" w14:textId="08D38B93" w:rsidR="00CA7908" w:rsidRPr="002B28F3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3D20E7">
        <w:rPr>
          <w:rFonts w:ascii="Times" w:hAnsi="Times" w:cs="Times New Roman"/>
          <w:b/>
          <w:szCs w:val="20"/>
          <w:u w:val="single"/>
        </w:rPr>
        <w:lastRenderedPageBreak/>
        <w:t>Selected Professional Opera/Music-Theater Productions:</w:t>
      </w:r>
    </w:p>
    <w:p w14:paraId="0A1130A1" w14:textId="56E18BC1" w:rsidR="009F642F" w:rsidRPr="009F642F" w:rsidRDefault="009F642F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i/>
          <w:szCs w:val="20"/>
        </w:rPr>
        <w:t>The Magic Flute**</w:t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>The IN Series, Washington, DC  2017</w:t>
      </w:r>
    </w:p>
    <w:p w14:paraId="212A9D69" w14:textId="53875872" w:rsidR="00270080" w:rsidRPr="00270080" w:rsidRDefault="00270080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i/>
          <w:szCs w:val="20"/>
        </w:rPr>
        <w:t>Fatal Song</w:t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>The IN Series, Washington, DC, 2014</w:t>
      </w:r>
    </w:p>
    <w:p w14:paraId="5568C0C5" w14:textId="77777777" w:rsidR="009F0500" w:rsidRPr="009F0500" w:rsidRDefault="009F0500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i/>
          <w:szCs w:val="20"/>
        </w:rPr>
        <w:t>Soldier’s Tale/Gianni Schicchi**</w:t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szCs w:val="20"/>
        </w:rPr>
        <w:t>The IN Series, Washington, DC, 2013</w:t>
      </w:r>
    </w:p>
    <w:p w14:paraId="2EB82D0B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Barber and Barberillo            </w:t>
      </w:r>
      <w:r>
        <w:rPr>
          <w:rFonts w:ascii="Times" w:hAnsi="Times" w:cs="Times New Roman"/>
          <w:i/>
          <w:szCs w:val="20"/>
        </w:rPr>
        <w:t>              </w:t>
      </w:r>
      <w:r>
        <w:rPr>
          <w:rFonts w:ascii="Times" w:hAnsi="Times" w:cs="Times New Roman"/>
          <w:i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2012</w:t>
      </w:r>
    </w:p>
    <w:p w14:paraId="6AA4D2EA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Zarzuela on the Avenue              </w:t>
      </w:r>
      <w:r>
        <w:rPr>
          <w:rFonts w:ascii="Times" w:hAnsi="Times" w:cs="Times New Roman"/>
          <w:i/>
          <w:szCs w:val="20"/>
        </w:rPr>
        <w:tab/>
      </w:r>
      <w:r>
        <w:rPr>
          <w:rFonts w:ascii="Times" w:hAnsi="Times" w:cs="Times New Roman"/>
          <w:i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2009</w:t>
      </w:r>
    </w:p>
    <w:p w14:paraId="503C45A1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Orpheus in the Underworld                  </w:t>
      </w:r>
      <w:r>
        <w:rPr>
          <w:rFonts w:ascii="Times" w:hAnsi="Times" w:cs="Times New Roman"/>
          <w:i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2009</w:t>
      </w:r>
    </w:p>
    <w:p w14:paraId="33481D89" w14:textId="6352D9C8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Love’s Comedy</w:t>
      </w:r>
      <w:r w:rsidRPr="00CA7908">
        <w:rPr>
          <w:rFonts w:ascii="Times" w:hAnsi="Times" w:cs="Times New Roman"/>
          <w:szCs w:val="20"/>
        </w:rPr>
        <w:t xml:space="preserve"> (concert staging)</w:t>
      </w:r>
      <w:r w:rsidR="009F0500">
        <w:rPr>
          <w:rFonts w:ascii="Times" w:hAnsi="Times" w:cs="Times New Roman"/>
          <w:szCs w:val="20"/>
        </w:rPr>
        <w:t>*</w:t>
      </w:r>
      <w:r w:rsidRPr="00CA7908">
        <w:rPr>
          <w:rFonts w:ascii="Times" w:hAnsi="Times" w:cs="Times New Roman"/>
          <w:szCs w:val="20"/>
        </w:rPr>
        <w:t>      </w:t>
      </w:r>
      <w:r w:rsidR="00A07DD7"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Mason Festival Opera, 2008</w:t>
      </w:r>
    </w:p>
    <w:p w14:paraId="70A1E7C2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Viva Zarzuela                                         </w:t>
      </w:r>
      <w:r>
        <w:rPr>
          <w:rFonts w:ascii="Times" w:hAnsi="Times" w:cs="Times New Roman"/>
          <w:i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2008</w:t>
      </w:r>
    </w:p>
    <w:p w14:paraId="0E44F943" w14:textId="701B3244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Mozart’s Leading Ladies</w:t>
      </w:r>
      <w:r w:rsidR="000239D9">
        <w:rPr>
          <w:rFonts w:ascii="Times" w:hAnsi="Times" w:cs="Times New Roman"/>
          <w:i/>
          <w:szCs w:val="20"/>
        </w:rPr>
        <w:t>*</w:t>
      </w:r>
      <w:r w:rsidRPr="00CA7908">
        <w:rPr>
          <w:rFonts w:ascii="Times" w:hAnsi="Times" w:cs="Times New Roman"/>
          <w:i/>
          <w:szCs w:val="20"/>
        </w:rPr>
        <w:t>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2006</w:t>
      </w:r>
    </w:p>
    <w:p w14:paraId="071B3584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Mediterranean Valentine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2005</w:t>
      </w:r>
    </w:p>
    <w:p w14:paraId="39E0C8F1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El Amor Brujo            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2004</w:t>
      </w:r>
    </w:p>
    <w:p w14:paraId="7F89A408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Zarzuela!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2002</w:t>
      </w:r>
    </w:p>
    <w:p w14:paraId="5E66C8FB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Idomeneo</w:t>
      </w:r>
      <w:r w:rsidR="00EB3A19">
        <w:rPr>
          <w:rFonts w:ascii="Times" w:hAnsi="Times" w:cs="Times New Roman"/>
          <w:i/>
          <w:szCs w:val="20"/>
        </w:rPr>
        <w:t>**</w:t>
      </w:r>
      <w:r w:rsidRPr="00CA7908">
        <w:rPr>
          <w:rFonts w:ascii="Times" w:hAnsi="Times" w:cs="Times New Roman"/>
          <w:szCs w:val="20"/>
        </w:rPr>
        <w:t xml:space="preserve">        </w:t>
      </w:r>
      <w:r w:rsidR="00EB3A19">
        <w:rPr>
          <w:rFonts w:ascii="Times" w:hAnsi="Times" w:cs="Times New Roman"/>
          <w:szCs w:val="20"/>
        </w:rPr>
        <w:tab/>
      </w:r>
      <w:r w:rsidR="00EB3A19">
        <w:rPr>
          <w:rFonts w:ascii="Times" w:hAnsi="Times" w:cs="Times New Roman"/>
          <w:szCs w:val="20"/>
        </w:rPr>
        <w:tab/>
      </w:r>
      <w:r w:rsidR="00EB3A19">
        <w:rPr>
          <w:rFonts w:ascii="Times" w:hAnsi="Times" w:cs="Times New Roman"/>
          <w:szCs w:val="20"/>
        </w:rPr>
        <w:tab/>
      </w:r>
      <w:r w:rsidR="00EB3A19"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The IN Series, Washington, DC, 1999</w:t>
      </w:r>
    </w:p>
    <w:p w14:paraId="28392B9D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Opera Under the Stars       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Opera Idaho, 1999</w:t>
      </w:r>
    </w:p>
    <w:p w14:paraId="344AE520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La Boheme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Opera Idaho, 1997</w:t>
      </w:r>
    </w:p>
    <w:p w14:paraId="3844D438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La Boheme</w:t>
      </w:r>
      <w:r w:rsidRPr="00CA7908">
        <w:rPr>
          <w:rFonts w:ascii="Times" w:hAnsi="Times" w:cs="Times New Roman"/>
          <w:szCs w:val="20"/>
        </w:rPr>
        <w:t xml:space="preserve"> (concert staging)                   </w:t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Capital City Opera (Kennedy Center), 1997</w:t>
      </w:r>
    </w:p>
    <w:p w14:paraId="438E28C8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Gianni Schicchi/Old Maid and the Thief       </w:t>
      </w:r>
      <w:r w:rsidRPr="00CA7908">
        <w:rPr>
          <w:rFonts w:ascii="Times" w:hAnsi="Times" w:cs="Times New Roman"/>
          <w:szCs w:val="20"/>
        </w:rPr>
        <w:t xml:space="preserve"> Lake George Opera Festival, NY, 1995</w:t>
      </w:r>
    </w:p>
    <w:p w14:paraId="3FBF6296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The Coffee Cantata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Virginia Consort, Charlottesville, 1995</w:t>
      </w:r>
    </w:p>
    <w:p w14:paraId="2C35FDD8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Hansel and Gretel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Opera Idaho (Boise Opera), 1994</w:t>
      </w:r>
    </w:p>
    <w:p w14:paraId="2E5809C8" w14:textId="77777777" w:rsid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 w:rsidRPr="00CA7908">
        <w:rPr>
          <w:rFonts w:ascii="Times" w:hAnsi="Times" w:cs="Times New Roman"/>
          <w:i/>
          <w:szCs w:val="20"/>
        </w:rPr>
        <w:t>Young Artists Showcase       </w:t>
      </w:r>
      <w:r w:rsidRPr="00CA7908">
        <w:rPr>
          <w:rFonts w:ascii="Times" w:hAnsi="Times" w:cs="Times New Roman"/>
          <w:szCs w:val="20"/>
        </w:rPr>
        <w:t xml:space="preserve"> </w:t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>
        <w:rPr>
          <w:rFonts w:ascii="Times" w:hAnsi="Times" w:cs="Times New Roman"/>
          <w:szCs w:val="20"/>
        </w:rPr>
        <w:tab/>
      </w:r>
      <w:r w:rsidRPr="00CA7908">
        <w:rPr>
          <w:rFonts w:ascii="Times" w:hAnsi="Times" w:cs="Times New Roman"/>
          <w:szCs w:val="20"/>
        </w:rPr>
        <w:t>Lake George Opera Festival, NY, 1994</w:t>
      </w:r>
    </w:p>
    <w:p w14:paraId="01238B3B" w14:textId="77777777" w:rsidR="00752E40" w:rsidRDefault="00752E40" w:rsidP="009F0500">
      <w:pPr>
        <w:spacing w:beforeLines="1" w:before="2" w:afterLines="1" w:after="2"/>
        <w:rPr>
          <w:rFonts w:ascii="Times" w:hAnsi="Times" w:cs="Times New Roman"/>
          <w:szCs w:val="20"/>
        </w:rPr>
      </w:pPr>
    </w:p>
    <w:p w14:paraId="4BA10CD5" w14:textId="05C4BA50" w:rsidR="00752E40" w:rsidRPr="00E24E2F" w:rsidRDefault="00752E40" w:rsidP="00752E40">
      <w:pPr>
        <w:spacing w:beforeLines="1" w:before="2" w:afterLines="1" w:after="2"/>
        <w:rPr>
          <w:rFonts w:ascii="Times" w:hAnsi="Times" w:cs="Times New Roman"/>
          <w:sz w:val="20"/>
          <w:szCs w:val="20"/>
        </w:rPr>
      </w:pPr>
      <w:r w:rsidRPr="00E24E2F">
        <w:rPr>
          <w:rFonts w:ascii="Times" w:hAnsi="Times" w:cs="Times New Roman"/>
          <w:sz w:val="20"/>
          <w:szCs w:val="20"/>
        </w:rPr>
        <w:t>*denotes world premiere production</w:t>
      </w:r>
      <w:r w:rsidR="00310C71" w:rsidRPr="00E24E2F">
        <w:rPr>
          <w:rFonts w:ascii="Times" w:hAnsi="Times" w:cs="Times New Roman"/>
          <w:sz w:val="20"/>
          <w:szCs w:val="20"/>
        </w:rPr>
        <w:t xml:space="preserve">          </w:t>
      </w:r>
      <w:r w:rsidRPr="00E24E2F">
        <w:rPr>
          <w:rFonts w:ascii="Times" w:hAnsi="Times" w:cs="Times New Roman"/>
          <w:sz w:val="20"/>
          <w:szCs w:val="20"/>
        </w:rPr>
        <w:t>**denotes world premiere translation</w:t>
      </w:r>
    </w:p>
    <w:p w14:paraId="027C0DFC" w14:textId="77777777" w:rsidR="00CA7908" w:rsidRPr="00CA7908" w:rsidRDefault="00CA7908" w:rsidP="009F0500">
      <w:pPr>
        <w:spacing w:beforeLines="1" w:before="2" w:afterLines="1" w:after="2"/>
        <w:rPr>
          <w:rFonts w:ascii="Times" w:hAnsi="Times" w:cs="Times New Roman"/>
          <w:szCs w:val="20"/>
        </w:rPr>
      </w:pPr>
    </w:p>
    <w:p w14:paraId="71BE1879" w14:textId="29B5322E" w:rsidR="00310C71" w:rsidRPr="00310C71" w:rsidRDefault="00310C71" w:rsidP="009F0500">
      <w:pPr>
        <w:spacing w:beforeLines="1" w:before="2" w:afterLines="1" w:after="2"/>
        <w:rPr>
          <w:rFonts w:ascii="Times" w:hAnsi="Times" w:cs="Times New Roman"/>
          <w:b/>
          <w:szCs w:val="20"/>
          <w:u w:val="single"/>
        </w:rPr>
      </w:pPr>
      <w:r w:rsidRPr="00310C71">
        <w:rPr>
          <w:rFonts w:ascii="Times" w:hAnsi="Times" w:cs="Times New Roman"/>
          <w:b/>
          <w:szCs w:val="20"/>
          <w:u w:val="single"/>
        </w:rPr>
        <w:t>Other Highlights: New Play Development</w:t>
      </w:r>
    </w:p>
    <w:p w14:paraId="6209B6C3" w14:textId="3700479B" w:rsidR="00310C71" w:rsidRDefault="00310C71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szCs w:val="20"/>
        </w:rPr>
        <w:t xml:space="preserve">Carnegie Mellon Showcase of New Plays: </w:t>
      </w:r>
      <w:r w:rsidR="00E24E2F">
        <w:rPr>
          <w:rFonts w:ascii="Times" w:hAnsi="Times" w:cs="Times New Roman"/>
          <w:szCs w:val="20"/>
        </w:rPr>
        <w:t xml:space="preserve">2-week </w:t>
      </w:r>
      <w:r w:rsidR="000D30CA">
        <w:rPr>
          <w:rFonts w:ascii="Times" w:hAnsi="Times" w:cs="Times New Roman"/>
          <w:szCs w:val="20"/>
        </w:rPr>
        <w:t xml:space="preserve">Equity </w:t>
      </w:r>
      <w:r>
        <w:rPr>
          <w:rFonts w:ascii="Times" w:hAnsi="Times" w:cs="Times New Roman"/>
          <w:szCs w:val="20"/>
        </w:rPr>
        <w:t>workshop</w:t>
      </w:r>
      <w:r w:rsidR="009F642F">
        <w:rPr>
          <w:rFonts w:ascii="Times" w:hAnsi="Times" w:cs="Times New Roman"/>
          <w:szCs w:val="20"/>
        </w:rPr>
        <w:t>s</w:t>
      </w:r>
      <w:r>
        <w:rPr>
          <w:rFonts w:ascii="Times" w:hAnsi="Times" w:cs="Times New Roman"/>
          <w:szCs w:val="20"/>
        </w:rPr>
        <w:t xml:space="preserve"> annually 1986-91. </w:t>
      </w:r>
    </w:p>
    <w:p w14:paraId="2752D24C" w14:textId="3E85FE45" w:rsidR="00310C71" w:rsidRDefault="00310C71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szCs w:val="20"/>
        </w:rPr>
        <w:t>Created TFA’s “First Light” seri</w:t>
      </w:r>
      <w:r w:rsidR="000D30CA">
        <w:rPr>
          <w:rFonts w:ascii="Times" w:hAnsi="Times" w:cs="Times New Roman"/>
          <w:szCs w:val="20"/>
        </w:rPr>
        <w:t xml:space="preserve">es; worked as </w:t>
      </w:r>
      <w:r>
        <w:rPr>
          <w:rFonts w:ascii="Times" w:hAnsi="Times" w:cs="Times New Roman"/>
          <w:szCs w:val="20"/>
        </w:rPr>
        <w:t>director &amp;/or dramaturg, 1999-2010.</w:t>
      </w:r>
    </w:p>
    <w:p w14:paraId="1A85B221" w14:textId="004140A7" w:rsidR="00310C71" w:rsidRPr="000D30CA" w:rsidRDefault="00310C71" w:rsidP="009F0500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szCs w:val="20"/>
        </w:rPr>
        <w:t xml:space="preserve">Kennedy Center: </w:t>
      </w:r>
      <w:r w:rsidR="002B28F3">
        <w:rPr>
          <w:rFonts w:ascii="Times" w:hAnsi="Times" w:cs="Times New Roman"/>
          <w:szCs w:val="20"/>
        </w:rPr>
        <w:t xml:space="preserve">directed </w:t>
      </w:r>
      <w:r>
        <w:rPr>
          <w:rFonts w:ascii="Times" w:hAnsi="Times" w:cs="Times New Roman"/>
          <w:szCs w:val="20"/>
        </w:rPr>
        <w:t>several workshop</w:t>
      </w:r>
      <w:r w:rsidR="000D30CA">
        <w:rPr>
          <w:rFonts w:ascii="Times" w:hAnsi="Times" w:cs="Times New Roman"/>
          <w:szCs w:val="20"/>
        </w:rPr>
        <w:t>s for Youth and Family Programs</w:t>
      </w:r>
      <w:r w:rsidR="002B28F3">
        <w:rPr>
          <w:rFonts w:ascii="Times" w:hAnsi="Times" w:cs="Times New Roman"/>
          <w:szCs w:val="20"/>
        </w:rPr>
        <w:t>.</w:t>
      </w:r>
    </w:p>
    <w:p w14:paraId="6074DAB3" w14:textId="77777777" w:rsidR="00310C71" w:rsidRDefault="00310C71" w:rsidP="00EE57CA">
      <w:pPr>
        <w:spacing w:beforeLines="1" w:before="2" w:afterLines="1" w:after="2"/>
        <w:rPr>
          <w:rFonts w:ascii="Times" w:hAnsi="Times" w:cs="Times New Roman"/>
          <w:szCs w:val="20"/>
        </w:rPr>
      </w:pPr>
    </w:p>
    <w:p w14:paraId="4671AA62" w14:textId="01863B5C" w:rsidR="000D30CA" w:rsidRPr="003D20E7" w:rsidRDefault="000D30CA" w:rsidP="000D30CA">
      <w:pPr>
        <w:spacing w:beforeLines="1" w:before="2" w:afterLines="1" w:after="2"/>
        <w:rPr>
          <w:rFonts w:ascii="Times" w:hAnsi="Times" w:cs="Times New Roman"/>
          <w:b/>
          <w:szCs w:val="20"/>
          <w:u w:val="single"/>
        </w:rPr>
      </w:pPr>
      <w:r w:rsidRPr="003D20E7">
        <w:rPr>
          <w:rFonts w:ascii="Times" w:hAnsi="Times" w:cs="Times New Roman"/>
          <w:b/>
          <w:szCs w:val="20"/>
          <w:u w:val="single"/>
        </w:rPr>
        <w:t xml:space="preserve">Other Highlights: </w:t>
      </w:r>
      <w:r>
        <w:rPr>
          <w:rFonts w:ascii="Times" w:hAnsi="Times" w:cs="Times New Roman"/>
          <w:b/>
          <w:szCs w:val="20"/>
          <w:u w:val="single"/>
        </w:rPr>
        <w:t>College and University Theater and Music-Theater</w:t>
      </w:r>
    </w:p>
    <w:p w14:paraId="11A24D8B" w14:textId="26B3E56F" w:rsidR="000D30CA" w:rsidRPr="008A399F" w:rsidRDefault="000D30CA" w:rsidP="000D30CA">
      <w:pPr>
        <w:spacing w:beforeLines="1" w:before="2" w:afterLines="1" w:after="2"/>
        <w:rPr>
          <w:rFonts w:ascii="Times" w:hAnsi="Times" w:cs="Times New Roman"/>
          <w:b/>
          <w:bCs/>
          <w:i/>
          <w:szCs w:val="20"/>
        </w:rPr>
      </w:pPr>
      <w:r w:rsidRPr="000D30CA">
        <w:rPr>
          <w:rFonts w:ascii="Times" w:hAnsi="Times" w:cs="Times New Roman"/>
          <w:szCs w:val="20"/>
        </w:rPr>
        <w:t>Directed</w:t>
      </w:r>
      <w:r>
        <w:rPr>
          <w:rFonts w:ascii="Times" w:hAnsi="Times" w:cs="Times New Roman"/>
          <w:szCs w:val="20"/>
        </w:rPr>
        <w:t xml:space="preserve"> wide range of classics </w:t>
      </w:r>
      <w:r w:rsidR="00E24E2F">
        <w:rPr>
          <w:rFonts w:ascii="Times" w:hAnsi="Times" w:cs="Times New Roman"/>
          <w:szCs w:val="20"/>
        </w:rPr>
        <w:t xml:space="preserve">and music-theater </w:t>
      </w:r>
      <w:r>
        <w:rPr>
          <w:rFonts w:ascii="Times" w:hAnsi="Times" w:cs="Times New Roman"/>
          <w:szCs w:val="20"/>
        </w:rPr>
        <w:t xml:space="preserve">in college/university, incl. </w:t>
      </w:r>
      <w:r>
        <w:rPr>
          <w:rFonts w:ascii="Times" w:hAnsi="Times" w:cs="Times New Roman"/>
          <w:i/>
          <w:szCs w:val="20"/>
        </w:rPr>
        <w:t>1 Henry IV, A Midsummer Night’s Dream, Love’s Labor’s Lost, Pericles, Measure for Measure, The Bacchae, Galileo</w:t>
      </w:r>
      <w:r w:rsidR="00E24E2F">
        <w:rPr>
          <w:rFonts w:ascii="Times" w:hAnsi="Times" w:cs="Times New Roman"/>
          <w:i/>
          <w:szCs w:val="20"/>
        </w:rPr>
        <w:t>;</w:t>
      </w:r>
      <w:r w:rsidR="00E24E2F" w:rsidRPr="00E24E2F">
        <w:rPr>
          <w:rFonts w:ascii="Times" w:hAnsi="Times" w:cs="Times New Roman"/>
          <w:i/>
          <w:szCs w:val="20"/>
        </w:rPr>
        <w:t xml:space="preserve"> </w:t>
      </w:r>
      <w:r w:rsidR="00E24E2F">
        <w:rPr>
          <w:rFonts w:ascii="Times" w:hAnsi="Times" w:cs="Times New Roman"/>
          <w:i/>
          <w:szCs w:val="20"/>
        </w:rPr>
        <w:t xml:space="preserve">Rags </w:t>
      </w:r>
      <w:r w:rsidR="00E24E2F">
        <w:rPr>
          <w:rFonts w:ascii="Times" w:hAnsi="Times" w:cs="Times New Roman"/>
          <w:szCs w:val="20"/>
        </w:rPr>
        <w:t xml:space="preserve">(American premiere of revised version, 2019), </w:t>
      </w:r>
      <w:r w:rsidR="00E24E2F" w:rsidRPr="00E17FB2">
        <w:rPr>
          <w:rFonts w:ascii="Times" w:hAnsi="Times" w:cs="Times New Roman"/>
          <w:i/>
          <w:szCs w:val="20"/>
        </w:rPr>
        <w:t>James Joyce’s The Dead, Sweeney Todd, Into the Woods, Threepenny Opera, The Pirates of Penzance, Patience, The Jumping Frog of Calaveras County</w:t>
      </w:r>
      <w:r>
        <w:rPr>
          <w:rFonts w:ascii="Times" w:hAnsi="Times" w:cs="Times New Roman"/>
          <w:i/>
          <w:szCs w:val="20"/>
        </w:rPr>
        <w:t xml:space="preserve">. </w:t>
      </w:r>
      <w:r w:rsidRPr="00CA7908">
        <w:rPr>
          <w:rFonts w:ascii="Times" w:hAnsi="Times" w:cs="Times New Roman"/>
          <w:szCs w:val="20"/>
        </w:rPr>
        <w:t xml:space="preserve">As </w:t>
      </w:r>
      <w:r w:rsidRPr="00310C71">
        <w:rPr>
          <w:rFonts w:ascii="Times" w:hAnsi="Times" w:cs="Times New Roman"/>
          <w:b/>
          <w:szCs w:val="20"/>
        </w:rPr>
        <w:t>stage director</w:t>
      </w:r>
      <w:r w:rsidRPr="00CA7908">
        <w:rPr>
          <w:rFonts w:ascii="Times" w:hAnsi="Times" w:cs="Times New Roman"/>
          <w:szCs w:val="20"/>
        </w:rPr>
        <w:t xml:space="preserve"> for </w:t>
      </w:r>
      <w:r w:rsidRPr="00B76855">
        <w:rPr>
          <w:rFonts w:ascii="Times" w:hAnsi="Times" w:cs="Times New Roman"/>
          <w:b/>
          <w:szCs w:val="20"/>
        </w:rPr>
        <w:t>Mason Opera</w:t>
      </w:r>
      <w:r>
        <w:rPr>
          <w:rFonts w:ascii="Times" w:hAnsi="Times" w:cs="Times New Roman"/>
          <w:szCs w:val="20"/>
        </w:rPr>
        <w:t>:</w:t>
      </w:r>
      <w:r w:rsidRPr="00CA7908">
        <w:rPr>
          <w:rFonts w:ascii="Times" w:hAnsi="Times" w:cs="Times New Roman"/>
          <w:szCs w:val="20"/>
        </w:rPr>
        <w:t xml:space="preserve"> world premiere of Philip Hagemann’s </w:t>
      </w:r>
      <w:r w:rsidRPr="00E17FB2">
        <w:rPr>
          <w:rFonts w:ascii="Times" w:hAnsi="Times" w:cs="Times New Roman"/>
          <w:i/>
          <w:szCs w:val="20"/>
        </w:rPr>
        <w:t>The Dark Lady of the Sonnets, Trouble in Tahiti, The Impresario</w:t>
      </w:r>
      <w:r>
        <w:rPr>
          <w:rFonts w:ascii="Times" w:hAnsi="Times" w:cs="Times New Roman"/>
          <w:i/>
          <w:szCs w:val="20"/>
        </w:rPr>
        <w:t>,</w:t>
      </w:r>
      <w:r w:rsidRPr="00E17FB2">
        <w:rPr>
          <w:rFonts w:ascii="Times" w:hAnsi="Times" w:cs="Times New Roman"/>
          <w:i/>
          <w:szCs w:val="20"/>
        </w:rPr>
        <w:t xml:space="preserve"> Cosí fan tutte</w:t>
      </w:r>
      <w:r>
        <w:rPr>
          <w:rFonts w:ascii="Times" w:hAnsi="Times" w:cs="Times New Roman"/>
          <w:i/>
          <w:szCs w:val="20"/>
        </w:rPr>
        <w:t>,</w:t>
      </w:r>
      <w:r w:rsidRPr="00E17FB2">
        <w:rPr>
          <w:rFonts w:ascii="Times" w:hAnsi="Times" w:cs="Times New Roman"/>
          <w:i/>
          <w:szCs w:val="20"/>
        </w:rPr>
        <w:t xml:space="preserve"> The Magic Flute, Too Many Sopranos, La Boheme, La Serva Padrona, The Medium, Amahl and the Night Visitors</w:t>
      </w:r>
      <w:r w:rsidRPr="00CA7908">
        <w:rPr>
          <w:rFonts w:ascii="Times" w:hAnsi="Times" w:cs="Times New Roman"/>
          <w:szCs w:val="20"/>
        </w:rPr>
        <w:t xml:space="preserve">.  </w:t>
      </w:r>
      <w:r w:rsidR="00E24E2F">
        <w:rPr>
          <w:rFonts w:ascii="Times" w:hAnsi="Times" w:cs="Times New Roman"/>
          <w:szCs w:val="20"/>
        </w:rPr>
        <w:t xml:space="preserve">Directed and produced “Raising Voices,” a collaborative performance with </w:t>
      </w:r>
      <w:r w:rsidR="00E24E2F" w:rsidRPr="008A399F">
        <w:rPr>
          <w:rFonts w:ascii="Times" w:hAnsi="Times" w:cs="Times New Roman"/>
          <w:b/>
          <w:bCs/>
          <w:szCs w:val="20"/>
        </w:rPr>
        <w:t xml:space="preserve">Washington National Opera’s </w:t>
      </w:r>
      <w:proofErr w:type="spellStart"/>
      <w:r w:rsidR="00E24E2F" w:rsidRPr="008A399F">
        <w:rPr>
          <w:rFonts w:ascii="Times" w:hAnsi="Times" w:cs="Times New Roman"/>
          <w:b/>
          <w:bCs/>
          <w:szCs w:val="20"/>
        </w:rPr>
        <w:t>Cafritz</w:t>
      </w:r>
      <w:proofErr w:type="spellEnd"/>
      <w:r w:rsidR="00E24E2F" w:rsidRPr="008A399F">
        <w:rPr>
          <w:rFonts w:ascii="Times" w:hAnsi="Times" w:cs="Times New Roman"/>
          <w:b/>
          <w:bCs/>
          <w:szCs w:val="20"/>
        </w:rPr>
        <w:t xml:space="preserve"> Young Artist Program and Mason Opera. </w:t>
      </w:r>
    </w:p>
    <w:p w14:paraId="1A857C1B" w14:textId="77777777" w:rsidR="000D30CA" w:rsidRDefault="000D30CA" w:rsidP="000D30CA">
      <w:pPr>
        <w:spacing w:beforeLines="1" w:before="2" w:afterLines="1" w:after="2"/>
        <w:rPr>
          <w:rFonts w:ascii="Times" w:hAnsi="Times" w:cs="Times New Roman"/>
          <w:szCs w:val="20"/>
        </w:rPr>
      </w:pPr>
    </w:p>
    <w:p w14:paraId="556EC6E7" w14:textId="159FF292" w:rsidR="007C29DA" w:rsidRPr="00310C71" w:rsidRDefault="000D30CA" w:rsidP="00EE57CA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b/>
          <w:szCs w:val="20"/>
          <w:u w:val="single"/>
        </w:rPr>
        <w:t>Education</w:t>
      </w:r>
    </w:p>
    <w:p w14:paraId="25BB5643" w14:textId="0318790F" w:rsidR="009F642F" w:rsidRPr="007C29DA" w:rsidRDefault="007C29DA" w:rsidP="00EE57CA">
      <w:pPr>
        <w:spacing w:beforeLines="1" w:before="2" w:afterLines="1" w:after="2"/>
        <w:rPr>
          <w:rFonts w:ascii="Times" w:hAnsi="Times" w:cs="Times New Roman"/>
          <w:szCs w:val="20"/>
        </w:rPr>
      </w:pPr>
      <w:r>
        <w:rPr>
          <w:rFonts w:ascii="Times" w:hAnsi="Times" w:cs="Times New Roman"/>
          <w:szCs w:val="20"/>
        </w:rPr>
        <w:t>B.A., Lawrence University; M.F.A., D.F.A., Yale School of Drama</w:t>
      </w:r>
      <w:r w:rsidR="00E96415">
        <w:rPr>
          <w:rFonts w:ascii="Times" w:hAnsi="Times" w:cs="Times New Roman"/>
          <w:szCs w:val="20"/>
        </w:rPr>
        <w:t xml:space="preserve">.  </w:t>
      </w:r>
      <w:r w:rsidR="002B28F3">
        <w:rPr>
          <w:rFonts w:ascii="Times" w:hAnsi="Times" w:cs="Times New Roman"/>
          <w:szCs w:val="20"/>
        </w:rPr>
        <w:t>Vocal studies</w:t>
      </w:r>
      <w:r w:rsidR="009F642F">
        <w:rPr>
          <w:rFonts w:ascii="Times" w:hAnsi="Times" w:cs="Times New Roman"/>
          <w:szCs w:val="20"/>
        </w:rPr>
        <w:t xml:space="preserve"> with Joanne Hayes Bozeman (Lawrence University), Robert Osborne (Yale School of Music), Ann Mathews (Washington College), Rick Novak</w:t>
      </w:r>
      <w:r w:rsidR="00E24E2F">
        <w:rPr>
          <w:rFonts w:ascii="Times" w:hAnsi="Times" w:cs="Times New Roman"/>
          <w:szCs w:val="20"/>
        </w:rPr>
        <w:t xml:space="preserve">, John </w:t>
      </w:r>
      <w:proofErr w:type="spellStart"/>
      <w:r w:rsidR="00E24E2F">
        <w:rPr>
          <w:rFonts w:ascii="Times" w:hAnsi="Times" w:cs="Times New Roman"/>
          <w:szCs w:val="20"/>
        </w:rPr>
        <w:t>Aler</w:t>
      </w:r>
      <w:proofErr w:type="spellEnd"/>
      <w:r w:rsidR="009F642F">
        <w:rPr>
          <w:rFonts w:ascii="Times" w:hAnsi="Times" w:cs="Times New Roman"/>
          <w:szCs w:val="20"/>
        </w:rPr>
        <w:t xml:space="preserve"> (George Mason University). </w:t>
      </w:r>
    </w:p>
    <w:sectPr w:rsidR="009F642F" w:rsidRPr="007C29DA" w:rsidSect="007B4F2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908"/>
    <w:rsid w:val="000239D9"/>
    <w:rsid w:val="000D30CA"/>
    <w:rsid w:val="00270080"/>
    <w:rsid w:val="002B28F3"/>
    <w:rsid w:val="00310C71"/>
    <w:rsid w:val="00313AC9"/>
    <w:rsid w:val="003D20E7"/>
    <w:rsid w:val="00631090"/>
    <w:rsid w:val="007123D2"/>
    <w:rsid w:val="00752E40"/>
    <w:rsid w:val="007B4F2B"/>
    <w:rsid w:val="007C29DA"/>
    <w:rsid w:val="00807B8F"/>
    <w:rsid w:val="008A399F"/>
    <w:rsid w:val="009F0500"/>
    <w:rsid w:val="009F642F"/>
    <w:rsid w:val="00A07DD7"/>
    <w:rsid w:val="00A460D9"/>
    <w:rsid w:val="00A74100"/>
    <w:rsid w:val="00B76855"/>
    <w:rsid w:val="00BD6BF7"/>
    <w:rsid w:val="00CA7908"/>
    <w:rsid w:val="00DD65C5"/>
    <w:rsid w:val="00E17FB2"/>
    <w:rsid w:val="00E24E2F"/>
    <w:rsid w:val="00E96415"/>
    <w:rsid w:val="00EB3A19"/>
    <w:rsid w:val="00EE57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9AA03E"/>
  <w15:docId w15:val="{552F5C17-CCB4-1F4D-B448-4465C35A5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_style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">
    <w:name w:val="style"/>
    <w:basedOn w:val="DefaultParagraphFont"/>
    <w:rsid w:val="00CA7908"/>
  </w:style>
  <w:style w:type="character" w:customStyle="1" w:styleId="style1">
    <w:name w:val="style_1"/>
    <w:basedOn w:val="DefaultParagraphFont"/>
    <w:rsid w:val="00CA7908"/>
  </w:style>
  <w:style w:type="paragraph" w:customStyle="1" w:styleId="paragraphstyle1">
    <w:name w:val="paragraph_style_1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2">
    <w:name w:val="style_2"/>
    <w:basedOn w:val="DefaultParagraphFont"/>
    <w:rsid w:val="00CA7908"/>
  </w:style>
  <w:style w:type="character" w:styleId="Hyperlink">
    <w:name w:val="Hyperlink"/>
    <w:basedOn w:val="DefaultParagraphFont"/>
    <w:uiPriority w:val="99"/>
    <w:rsid w:val="00CA7908"/>
    <w:rPr>
      <w:color w:val="0000FF"/>
      <w:u w:val="single"/>
    </w:rPr>
  </w:style>
  <w:style w:type="character" w:customStyle="1" w:styleId="style3">
    <w:name w:val="style_3"/>
    <w:basedOn w:val="DefaultParagraphFont"/>
    <w:rsid w:val="00CA7908"/>
  </w:style>
  <w:style w:type="paragraph" w:customStyle="1" w:styleId="paragraphstyle2">
    <w:name w:val="paragraph_style_2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paragraph" w:customStyle="1" w:styleId="paragraphstyle3">
    <w:name w:val="paragraph_style_3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4">
    <w:name w:val="style_4"/>
    <w:basedOn w:val="DefaultParagraphFont"/>
    <w:rsid w:val="00CA7908"/>
  </w:style>
  <w:style w:type="character" w:customStyle="1" w:styleId="style5">
    <w:name w:val="style_5"/>
    <w:basedOn w:val="DefaultParagraphFont"/>
    <w:rsid w:val="00CA7908"/>
  </w:style>
  <w:style w:type="character" w:customStyle="1" w:styleId="style6">
    <w:name w:val="style_6"/>
    <w:basedOn w:val="DefaultParagraphFont"/>
    <w:rsid w:val="00CA7908"/>
  </w:style>
  <w:style w:type="paragraph" w:customStyle="1" w:styleId="paragraphstyle4">
    <w:name w:val="paragraph_style_4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7">
    <w:name w:val="style_7"/>
    <w:basedOn w:val="DefaultParagraphFont"/>
    <w:rsid w:val="00CA7908"/>
  </w:style>
  <w:style w:type="character" w:customStyle="1" w:styleId="style8">
    <w:name w:val="style_8"/>
    <w:basedOn w:val="DefaultParagraphFont"/>
    <w:rsid w:val="00CA7908"/>
  </w:style>
  <w:style w:type="paragraph" w:customStyle="1" w:styleId="paragraphstyle5">
    <w:name w:val="paragraph_style_5"/>
    <w:basedOn w:val="Normal"/>
    <w:rsid w:val="00CA7908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style10">
    <w:name w:val="style_10"/>
    <w:basedOn w:val="DefaultParagraphFont"/>
    <w:rsid w:val="00CA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8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99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84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785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9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13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6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George Mason University</Company>
  <LinksUpToDate>false</LinksUpToDate>
  <CharactersWithSpaces>5683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Thompson</dc:creator>
  <cp:keywords/>
  <cp:lastModifiedBy>Microsoft Office User</cp:lastModifiedBy>
  <cp:revision>4</cp:revision>
  <dcterms:created xsi:type="dcterms:W3CDTF">2023-03-11T22:04:00Z</dcterms:created>
  <dcterms:modified xsi:type="dcterms:W3CDTF">2023-03-12T02:35:00Z</dcterms:modified>
</cp:coreProperties>
</file>